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6C" w:rsidRDefault="00ED336C" w:rsidP="00987BAB">
      <w:pPr>
        <w:spacing w:after="0"/>
        <w:jc w:val="both"/>
        <w:rPr>
          <w:sz w:val="24"/>
          <w:szCs w:val="24"/>
        </w:rPr>
      </w:pPr>
      <w:r w:rsidRPr="00ED336C">
        <w:rPr>
          <w:sz w:val="24"/>
          <w:szCs w:val="24"/>
        </w:rPr>
        <w:t>Second: Products containing anticough medicines</w:t>
      </w:r>
    </w:p>
    <w:p w:rsidR="00ED336C" w:rsidRPr="00ED336C" w:rsidRDefault="00ED336C" w:rsidP="00987BAB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sz w:val="24"/>
          <w:szCs w:val="24"/>
        </w:rPr>
      </w:pPr>
      <w:r w:rsidRPr="00ED336C">
        <w:rPr>
          <w:sz w:val="24"/>
          <w:szCs w:val="24"/>
        </w:rPr>
        <w:t>P</w:t>
      </w:r>
      <w:r w:rsidRPr="00ED336C">
        <w:rPr>
          <w:sz w:val="24"/>
          <w:szCs w:val="24"/>
        </w:rPr>
        <w:t>roducts combining anticough classes</w:t>
      </w:r>
    </w:p>
    <w:p w:rsidR="00D25A55" w:rsidRDefault="00DA4D0A" w:rsidP="00ED336C">
      <w:pPr>
        <w:pStyle w:val="ListParagraph"/>
        <w:numPr>
          <w:ilvl w:val="0"/>
          <w:numId w:val="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D25A55">
        <w:rPr>
          <w:sz w:val="24"/>
          <w:szCs w:val="24"/>
        </w:rPr>
        <w:t>ombinations of a cough suppressant</w:t>
      </w:r>
      <w:r w:rsidR="00421BC5">
        <w:rPr>
          <w:sz w:val="24"/>
          <w:szCs w:val="24"/>
        </w:rPr>
        <w:t xml:space="preserve"> &amp; an expectorant, and combinations of a cough suppressant and</w:t>
      </w:r>
      <w:r w:rsidR="00D25A55">
        <w:rPr>
          <w:sz w:val="24"/>
          <w:szCs w:val="24"/>
        </w:rPr>
        <w:t xml:space="preserve"> a mucolytic are not justified. </w:t>
      </w:r>
      <w:r w:rsidR="00421BC5">
        <w:rPr>
          <w:sz w:val="24"/>
          <w:szCs w:val="24"/>
        </w:rPr>
        <w:t xml:space="preserve">In cases where </w:t>
      </w:r>
      <w:r w:rsidR="00ED336C">
        <w:rPr>
          <w:sz w:val="24"/>
          <w:szCs w:val="24"/>
        </w:rPr>
        <w:t xml:space="preserve">the </w:t>
      </w:r>
      <w:r w:rsidR="00421BC5">
        <w:rPr>
          <w:sz w:val="24"/>
          <w:szCs w:val="24"/>
        </w:rPr>
        <w:t xml:space="preserve">cough </w:t>
      </w:r>
      <w:r w:rsidR="00ED336C">
        <w:rPr>
          <w:sz w:val="24"/>
          <w:szCs w:val="24"/>
        </w:rPr>
        <w:t xml:space="preserve">is </w:t>
      </w:r>
      <w:r w:rsidR="00ED336C">
        <w:rPr>
          <w:sz w:val="24"/>
          <w:szCs w:val="24"/>
        </w:rPr>
        <w:t>troublesome</w:t>
      </w:r>
      <w:r w:rsidR="00ED336C">
        <w:rPr>
          <w:sz w:val="24"/>
          <w:szCs w:val="24"/>
        </w:rPr>
        <w:t xml:space="preserve"> such as that </w:t>
      </w:r>
      <w:r w:rsidR="00421BC5">
        <w:rPr>
          <w:sz w:val="24"/>
          <w:szCs w:val="24"/>
        </w:rPr>
        <w:t xml:space="preserve">interferes with sleep and the combination </w:t>
      </w:r>
      <w:r>
        <w:rPr>
          <w:sz w:val="24"/>
          <w:szCs w:val="24"/>
        </w:rPr>
        <w:t xml:space="preserve">product is </w:t>
      </w:r>
      <w:r w:rsidR="00ED336C">
        <w:rPr>
          <w:sz w:val="24"/>
          <w:szCs w:val="24"/>
        </w:rPr>
        <w:t xml:space="preserve">the only </w:t>
      </w:r>
      <w:r w:rsidR="00421BC5">
        <w:rPr>
          <w:sz w:val="24"/>
          <w:szCs w:val="24"/>
        </w:rPr>
        <w:t>available</w:t>
      </w:r>
      <w:r w:rsidR="00ED336C">
        <w:rPr>
          <w:sz w:val="24"/>
          <w:szCs w:val="24"/>
        </w:rPr>
        <w:t xml:space="preserve"> product</w:t>
      </w:r>
      <w:r w:rsidR="00421BC5">
        <w:rPr>
          <w:sz w:val="24"/>
          <w:szCs w:val="24"/>
        </w:rPr>
        <w:t xml:space="preserve">, its use should be before sleep provided that </w:t>
      </w:r>
      <w:r w:rsidR="003B3DEB">
        <w:rPr>
          <w:sz w:val="24"/>
          <w:szCs w:val="24"/>
        </w:rPr>
        <w:t xml:space="preserve">there are no bacterial infection or the patient is already on </w:t>
      </w:r>
      <w:r>
        <w:rPr>
          <w:sz w:val="24"/>
          <w:szCs w:val="24"/>
        </w:rPr>
        <w:t xml:space="preserve">a </w:t>
      </w:r>
      <w:r w:rsidR="00392511">
        <w:rPr>
          <w:sz w:val="24"/>
          <w:szCs w:val="24"/>
        </w:rPr>
        <w:t xml:space="preserve">suitable </w:t>
      </w:r>
      <w:r w:rsidR="003B3DEB">
        <w:rPr>
          <w:sz w:val="24"/>
          <w:szCs w:val="24"/>
        </w:rPr>
        <w:t>antibacterial</w:t>
      </w:r>
      <w:r w:rsidR="00392511">
        <w:rPr>
          <w:sz w:val="24"/>
          <w:szCs w:val="24"/>
        </w:rPr>
        <w:t xml:space="preserve"> treatment</w:t>
      </w:r>
      <w:r w:rsidR="003B3DEB">
        <w:rPr>
          <w:sz w:val="24"/>
          <w:szCs w:val="24"/>
        </w:rPr>
        <w:t>.</w:t>
      </w:r>
    </w:p>
    <w:p w:rsidR="00987BAB" w:rsidRDefault="00987BAB" w:rsidP="00987BAB">
      <w:pPr>
        <w:pStyle w:val="ListParagraph"/>
        <w:ind w:left="0"/>
        <w:jc w:val="both"/>
        <w:rPr>
          <w:sz w:val="24"/>
          <w:szCs w:val="24"/>
        </w:rPr>
      </w:pPr>
    </w:p>
    <w:p w:rsidR="00987BAB" w:rsidRPr="00987BAB" w:rsidRDefault="00987BAB" w:rsidP="00987BAB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sz w:val="24"/>
          <w:szCs w:val="24"/>
        </w:rPr>
      </w:pPr>
      <w:r w:rsidRPr="00987BAB">
        <w:rPr>
          <w:sz w:val="24"/>
          <w:szCs w:val="24"/>
        </w:rPr>
        <w:t>P</w:t>
      </w:r>
      <w:r w:rsidRPr="00987BAB">
        <w:rPr>
          <w:sz w:val="24"/>
          <w:szCs w:val="24"/>
        </w:rPr>
        <w:t>roducts combining anticough &amp; nonanticough medications</w:t>
      </w:r>
    </w:p>
    <w:p w:rsidR="007A60B5" w:rsidRDefault="007A60B5" w:rsidP="00987BAB">
      <w:pPr>
        <w:pStyle w:val="ListParagraph"/>
        <w:numPr>
          <w:ilvl w:val="0"/>
          <w:numId w:val="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makes a combination </w:t>
      </w:r>
      <w:r w:rsidR="00987BAB">
        <w:rPr>
          <w:sz w:val="24"/>
          <w:szCs w:val="24"/>
        </w:rPr>
        <w:t xml:space="preserve">of an </w:t>
      </w:r>
      <w:r w:rsidR="00987BAB" w:rsidRPr="00987BAB">
        <w:rPr>
          <w:sz w:val="24"/>
          <w:szCs w:val="24"/>
        </w:rPr>
        <w:t xml:space="preserve">anticough &amp; </w:t>
      </w:r>
      <w:r w:rsidR="00987BAB">
        <w:rPr>
          <w:sz w:val="24"/>
          <w:szCs w:val="24"/>
        </w:rPr>
        <w:t xml:space="preserve">a </w:t>
      </w:r>
      <w:r w:rsidR="00987BAB" w:rsidRPr="00987BAB">
        <w:rPr>
          <w:sz w:val="24"/>
          <w:szCs w:val="24"/>
        </w:rPr>
        <w:t>nonanticough</w:t>
      </w:r>
      <w:r w:rsidR="00987B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rational or not is </w:t>
      </w:r>
      <w:r w:rsidR="00447937">
        <w:rPr>
          <w:sz w:val="24"/>
          <w:szCs w:val="24"/>
        </w:rPr>
        <w:t xml:space="preserve">whether </w:t>
      </w:r>
      <w:r w:rsidR="00987BAB">
        <w:rPr>
          <w:sz w:val="24"/>
          <w:szCs w:val="24"/>
        </w:rPr>
        <w:t>t</w:t>
      </w:r>
      <w:r w:rsidR="00447937">
        <w:rPr>
          <w:sz w:val="24"/>
          <w:szCs w:val="24"/>
        </w:rPr>
        <w:t>he</w:t>
      </w:r>
      <w:r w:rsidR="00240EAE">
        <w:rPr>
          <w:sz w:val="24"/>
          <w:szCs w:val="24"/>
        </w:rPr>
        <w:t xml:space="preserve"> </w:t>
      </w:r>
      <w:r w:rsidR="00987BAB">
        <w:rPr>
          <w:sz w:val="24"/>
          <w:szCs w:val="24"/>
        </w:rPr>
        <w:t xml:space="preserve">patient in question </w:t>
      </w:r>
      <w:r w:rsidR="00240EAE">
        <w:rPr>
          <w:sz w:val="24"/>
          <w:szCs w:val="24"/>
        </w:rPr>
        <w:t xml:space="preserve">has </w:t>
      </w:r>
      <w:r w:rsidR="00447937">
        <w:rPr>
          <w:sz w:val="24"/>
          <w:szCs w:val="24"/>
        </w:rPr>
        <w:t>associated</w:t>
      </w:r>
      <w:r w:rsidR="00240EAE">
        <w:rPr>
          <w:sz w:val="24"/>
          <w:szCs w:val="24"/>
        </w:rPr>
        <w:t xml:space="preserve"> </w:t>
      </w:r>
      <w:r>
        <w:rPr>
          <w:sz w:val="24"/>
          <w:szCs w:val="24"/>
        </w:rPr>
        <w:t>symptom</w:t>
      </w:r>
      <w:r w:rsidR="00447937">
        <w:rPr>
          <w:sz w:val="24"/>
          <w:szCs w:val="24"/>
        </w:rPr>
        <w:t xml:space="preserve">(s) </w:t>
      </w:r>
      <w:r w:rsidR="00240EAE">
        <w:rPr>
          <w:sz w:val="24"/>
          <w:szCs w:val="24"/>
        </w:rPr>
        <w:t>other than the cough</w:t>
      </w:r>
      <w:r>
        <w:rPr>
          <w:sz w:val="24"/>
          <w:szCs w:val="24"/>
        </w:rPr>
        <w:t>.</w:t>
      </w:r>
      <w:r w:rsidR="003D603E">
        <w:rPr>
          <w:sz w:val="24"/>
          <w:szCs w:val="24"/>
        </w:rPr>
        <w:t xml:space="preserve"> </w:t>
      </w:r>
    </w:p>
    <w:p w:rsidR="007A60B5" w:rsidRPr="007A60B5" w:rsidRDefault="007A60B5" w:rsidP="00447937">
      <w:pPr>
        <w:pStyle w:val="ListParagraph"/>
        <w:numPr>
          <w:ilvl w:val="0"/>
          <w:numId w:val="1"/>
        </w:numPr>
        <w:jc w:val="both"/>
      </w:pPr>
      <w:r>
        <w:rPr>
          <w:sz w:val="24"/>
          <w:szCs w:val="24"/>
        </w:rPr>
        <w:t>If the patient is dyspneic, a</w:t>
      </w:r>
      <w:r w:rsidR="00BA2C84">
        <w:rPr>
          <w:sz w:val="24"/>
          <w:szCs w:val="24"/>
        </w:rPr>
        <w:t xml:space="preserve">n anticough product that contains </w:t>
      </w:r>
      <w:r w:rsidR="00812CF0">
        <w:rPr>
          <w:sz w:val="24"/>
          <w:szCs w:val="24"/>
        </w:rPr>
        <w:t>a bronchodilator</w:t>
      </w:r>
      <w:r>
        <w:rPr>
          <w:sz w:val="24"/>
          <w:szCs w:val="24"/>
        </w:rPr>
        <w:t xml:space="preserve"> such as pseudoephedrine is justified. However, referral is indicated if the dyspnea is severe</w:t>
      </w:r>
      <w:r w:rsidR="00240EAE">
        <w:rPr>
          <w:sz w:val="24"/>
          <w:szCs w:val="24"/>
        </w:rPr>
        <w:t>, nocturnal, or dyspnea at rest</w:t>
      </w:r>
      <w:r>
        <w:rPr>
          <w:sz w:val="24"/>
          <w:szCs w:val="24"/>
        </w:rPr>
        <w:t>.</w:t>
      </w:r>
    </w:p>
    <w:p w:rsidR="007A60B5" w:rsidRPr="004C0D3C" w:rsidRDefault="007A60B5" w:rsidP="00447937">
      <w:pPr>
        <w:pStyle w:val="ListParagraph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If the patient </w:t>
      </w:r>
      <w:r w:rsidR="00BA2C84">
        <w:rPr>
          <w:sz w:val="24"/>
          <w:szCs w:val="24"/>
        </w:rPr>
        <w:t>has a runny nose (</w:t>
      </w:r>
      <w:r w:rsidR="0006450F">
        <w:rPr>
          <w:sz w:val="24"/>
          <w:szCs w:val="24"/>
        </w:rPr>
        <w:t xml:space="preserve">nasal congestion, </w:t>
      </w:r>
      <w:r w:rsidR="00BA2C84">
        <w:rPr>
          <w:sz w:val="24"/>
          <w:szCs w:val="24"/>
        </w:rPr>
        <w:t xml:space="preserve">as in common cold), an anticough product that contains </w:t>
      </w:r>
      <w:r w:rsidR="00812CF0">
        <w:rPr>
          <w:sz w:val="24"/>
          <w:szCs w:val="24"/>
        </w:rPr>
        <w:t xml:space="preserve">a nasal decongestant </w:t>
      </w:r>
      <w:r w:rsidR="00BA2C84">
        <w:rPr>
          <w:sz w:val="24"/>
          <w:szCs w:val="24"/>
        </w:rPr>
        <w:t xml:space="preserve">such as pseudoephedrine </w:t>
      </w:r>
      <w:r w:rsidR="00812CF0">
        <w:rPr>
          <w:sz w:val="24"/>
          <w:szCs w:val="24"/>
        </w:rPr>
        <w:t xml:space="preserve">is justified. </w:t>
      </w:r>
      <w:r w:rsidR="0006450F">
        <w:rPr>
          <w:sz w:val="24"/>
          <w:szCs w:val="24"/>
        </w:rPr>
        <w:t xml:space="preserve">Note that pseudoephedrine may cause insomnia if taken far enough from the bedtime. </w:t>
      </w:r>
      <w:r w:rsidR="00BA2C84">
        <w:rPr>
          <w:sz w:val="24"/>
          <w:szCs w:val="24"/>
        </w:rPr>
        <w:t xml:space="preserve"> </w:t>
      </w:r>
    </w:p>
    <w:p w:rsidR="004C0D3C" w:rsidRPr="00786F01" w:rsidRDefault="004C0D3C" w:rsidP="005A2778">
      <w:pPr>
        <w:pStyle w:val="ListParagraph"/>
        <w:numPr>
          <w:ilvl w:val="0"/>
          <w:numId w:val="1"/>
        </w:numPr>
        <w:jc w:val="both"/>
      </w:pPr>
      <w:r>
        <w:rPr>
          <w:sz w:val="24"/>
          <w:szCs w:val="24"/>
        </w:rPr>
        <w:t>If the patient is a known case of allergic rhinitis, an anticough product that contains an antihistamine is beneficial</w:t>
      </w:r>
      <w:r w:rsidR="00D57F3C">
        <w:rPr>
          <w:sz w:val="24"/>
          <w:szCs w:val="24"/>
        </w:rPr>
        <w:t xml:space="preserve"> for nasal itchiness and sneezing, but </w:t>
      </w:r>
      <w:r w:rsidR="004D7F1F">
        <w:rPr>
          <w:sz w:val="24"/>
          <w:szCs w:val="24"/>
        </w:rPr>
        <w:t xml:space="preserve">less effective for </w:t>
      </w:r>
      <w:r w:rsidR="00D57F3C">
        <w:rPr>
          <w:sz w:val="24"/>
          <w:szCs w:val="24"/>
        </w:rPr>
        <w:t xml:space="preserve">nasal congestion if </w:t>
      </w:r>
      <w:r w:rsidR="00930B08">
        <w:rPr>
          <w:sz w:val="24"/>
          <w:szCs w:val="24"/>
        </w:rPr>
        <w:t xml:space="preserve">it </w:t>
      </w:r>
      <w:r w:rsidR="00D57F3C">
        <w:rPr>
          <w:sz w:val="24"/>
          <w:szCs w:val="24"/>
        </w:rPr>
        <w:t>coexists</w:t>
      </w:r>
      <w:r>
        <w:rPr>
          <w:sz w:val="24"/>
          <w:szCs w:val="24"/>
        </w:rPr>
        <w:t>.</w:t>
      </w:r>
      <w:bookmarkStart w:id="0" w:name="_GoBack"/>
      <w:bookmarkEnd w:id="0"/>
    </w:p>
    <w:sectPr w:rsidR="004C0D3C" w:rsidRPr="00786F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E731F"/>
    <w:multiLevelType w:val="hybridMultilevel"/>
    <w:tmpl w:val="B50C2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4916"/>
    <w:multiLevelType w:val="hybridMultilevel"/>
    <w:tmpl w:val="12EC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82329"/>
    <w:multiLevelType w:val="hybridMultilevel"/>
    <w:tmpl w:val="8BF6D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00F7"/>
    <w:multiLevelType w:val="hybridMultilevel"/>
    <w:tmpl w:val="A1302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84D6D"/>
    <w:multiLevelType w:val="hybridMultilevel"/>
    <w:tmpl w:val="97F4F0B6"/>
    <w:lvl w:ilvl="0" w:tplc="7406A1B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01"/>
    <w:rsid w:val="0006450F"/>
    <w:rsid w:val="00145D57"/>
    <w:rsid w:val="00173869"/>
    <w:rsid w:val="00187614"/>
    <w:rsid w:val="00240EAE"/>
    <w:rsid w:val="00272EEE"/>
    <w:rsid w:val="00290A68"/>
    <w:rsid w:val="003002EF"/>
    <w:rsid w:val="00392511"/>
    <w:rsid w:val="003B3DEB"/>
    <w:rsid w:val="003D603E"/>
    <w:rsid w:val="003D61DE"/>
    <w:rsid w:val="003E33BB"/>
    <w:rsid w:val="00421BC5"/>
    <w:rsid w:val="00447937"/>
    <w:rsid w:val="004C0D3C"/>
    <w:rsid w:val="004D7F1F"/>
    <w:rsid w:val="005A2778"/>
    <w:rsid w:val="0063381B"/>
    <w:rsid w:val="006D6BF6"/>
    <w:rsid w:val="007226E7"/>
    <w:rsid w:val="00750822"/>
    <w:rsid w:val="00786F01"/>
    <w:rsid w:val="007A1A4C"/>
    <w:rsid w:val="007A60B5"/>
    <w:rsid w:val="007F1526"/>
    <w:rsid w:val="00812CF0"/>
    <w:rsid w:val="00853ECD"/>
    <w:rsid w:val="008B09B5"/>
    <w:rsid w:val="00930B08"/>
    <w:rsid w:val="00987BAB"/>
    <w:rsid w:val="009A0826"/>
    <w:rsid w:val="00A41B39"/>
    <w:rsid w:val="00AC7F24"/>
    <w:rsid w:val="00BA2C84"/>
    <w:rsid w:val="00C41765"/>
    <w:rsid w:val="00D25A55"/>
    <w:rsid w:val="00D57F3C"/>
    <w:rsid w:val="00DA4D0A"/>
    <w:rsid w:val="00E07D57"/>
    <w:rsid w:val="00E166CB"/>
    <w:rsid w:val="00ED336C"/>
    <w:rsid w:val="00F878E3"/>
    <w:rsid w:val="00F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47E7"/>
  <w15:chartTrackingRefBased/>
  <w15:docId w15:val="{2D87A0CB-D042-4107-914C-489C53C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Abdullah</dc:creator>
  <cp:keywords/>
  <dc:description/>
  <cp:lastModifiedBy>Dr Abdullah</cp:lastModifiedBy>
  <cp:revision>11</cp:revision>
  <dcterms:created xsi:type="dcterms:W3CDTF">2020-11-12T18:26:00Z</dcterms:created>
  <dcterms:modified xsi:type="dcterms:W3CDTF">2020-11-13T16:12:00Z</dcterms:modified>
</cp:coreProperties>
</file>